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 xml:space="preserve">4   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承诺书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定远县城乡市政工程有限公司：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我方参加了（班组类别）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              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组的入库报名，在此承诺：我方提供的所有资料真实有效，无不良施工记录，以往的施工信用良好，未拖欠农民工工资。如我方违背了上述承诺，贵公司有权取消我方的入库资格，并由贵公司将我方的违约行为记录存档，作为不良记录纳入贵公司班组入库系统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Theme="minorAscii" w:hAnsiTheme="minorAscii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Theme="minorAscii" w:hAnsiTheme="minorAscii"/>
          <w:sz w:val="32"/>
          <w:szCs w:val="32"/>
          <w:lang w:val="en-US" w:eastAsia="zh-CN"/>
        </w:rPr>
      </w:pPr>
      <w:r>
        <w:rPr>
          <w:rFonts w:hint="eastAsia" w:asciiTheme="minorAscii" w:hAnsiTheme="minorAscii"/>
          <w:sz w:val="32"/>
          <w:szCs w:val="32"/>
          <w:lang w:val="en-US" w:eastAsia="zh-CN"/>
        </w:rPr>
        <w:t xml:space="preserve">       </w:t>
      </w:r>
    </w:p>
    <w:p>
      <w:pPr>
        <w:numPr>
          <w:ilvl w:val="0"/>
          <w:numId w:val="0"/>
        </w:numPr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班组长/联系人（签字）：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公司（盖章）：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Theme="minorAscii" w:hAnsiTheme="minorAscii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Theme="minorAscii" w:hAnsiTheme="minorAscii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3ED8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2023-10-09T03:22:08Z</dcterms:created>
  <dc:creator>lenovo</dc:creator>
  <cp:lastModifiedBy>不知何时</cp:lastModifiedBy>
  <dcterms:modified xsi:type="dcterms:W3CDTF">2023-10-09T03:22:27Z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64853076EAC643F8B2B5FEF4346329E0_12</vt:lpwstr>
  </property>
</Properties>
</file>