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333333"/>
          <w:sz w:val="34"/>
          <w:szCs w:val="34"/>
        </w:rPr>
      </w:pPr>
      <w:r>
        <w:rPr>
          <w:rFonts w:hint="eastAsia" w:ascii="微软雅黑" w:hAnsi="微软雅黑" w:eastAsia="微软雅黑"/>
          <w:color w:val="333333"/>
          <w:sz w:val="34"/>
          <w:szCs w:val="34"/>
        </w:rPr>
        <w:t>附件2：</w:t>
      </w:r>
    </w:p>
    <w:p>
      <w:bookmarkStart w:id="0" w:name="_GoBack"/>
      <w:r>
        <w:rPr>
          <w:rFonts w:ascii="微软雅黑" w:hAnsi="微软雅黑" w:eastAsia="微软雅黑"/>
          <w:color w:val="333333"/>
          <w:sz w:val="34"/>
          <w:szCs w:val="34"/>
        </w:rPr>
        <w:drawing>
          <wp:inline distT="0" distB="0" distL="114300" distR="114300">
            <wp:extent cx="4667250" cy="7863840"/>
            <wp:effectExtent l="0" t="0" r="0" b="3810"/>
            <wp:docPr id="1" name="图片 1" descr="http://www.fengyang.gov.cn/group3/M00/05/06/CpYIYGEwNT6AIkQ5AAINa3csVdY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fengyang.gov.cn/group3/M00/05/06/CpYIYGEwNT6AIkQ5AAINa3csVdY81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3474"/>
    <w:rsid w:val="3ACC3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2021-09-07T02:02:00Z</dcterms:created>
  <dc:creator>张立抗</dc:creator>
  <cp:lastModifiedBy>张立抗</cp:lastModifiedBy>
  <dcterms:modified xsi:type="dcterms:W3CDTF">2021-09-07T02:08:07Z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