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749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定远县城乡市政工程有限公司建材、设备供应商遴选</w:t>
      </w:r>
    </w:p>
    <w:p w14:paraId="3F57D6D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679CDBAF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96"/>
          <w:szCs w:val="9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96"/>
          <w:szCs w:val="96"/>
          <w:highlight w:val="none"/>
          <w:lang w:val="en-US" w:eastAsia="zh-CN"/>
        </w:rPr>
        <w:t>响应文件</w:t>
      </w:r>
    </w:p>
    <w:p w14:paraId="42794594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42DAEDC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5CE6967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9BFACC8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CA7DB50"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响应服务类型品种：</w:t>
      </w:r>
    </w:p>
    <w:p w14:paraId="5CDDED29">
      <w:pPr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钢构    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钢构标准件等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钢筋 </w:t>
      </w:r>
    </w:p>
    <w:p w14:paraId="636421BB">
      <w:pPr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砌块    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地材类    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油漆裱糊类 </w:t>
      </w:r>
    </w:p>
    <w:p w14:paraId="537EC0EB">
      <w:pPr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门      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保温材料类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防水材料 </w:t>
      </w:r>
    </w:p>
    <w:p w14:paraId="02900C2C">
      <w:pPr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电气类  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给排水类  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通风空调类  </w:t>
      </w:r>
    </w:p>
    <w:p w14:paraId="7C8F1E7B">
      <w:pPr>
        <w:jc w:val="left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电梯    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五金电气类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广告类</w:t>
      </w:r>
    </w:p>
    <w:p w14:paraId="3AC55903">
      <w:pPr>
        <w:rPr>
          <w:rFonts w:hint="eastAsia" w:ascii="宋体" w:hAnsi="宋体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注：单选一项，如响应多项服务，须分别提交响应材料。</w:t>
      </w:r>
    </w:p>
    <w:p w14:paraId="1AF5CDBF">
      <w:pP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B42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46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lang w:val="en-US" w:eastAsia="zh-CN"/>
        </w:rPr>
        <w:t>响应人：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7D9B5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46" w:firstLineChars="400"/>
        <w:textAlignment w:val="auto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lang w:val="en-US" w:eastAsia="zh-CN"/>
        </w:rPr>
        <w:t>时  间：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br w:type="page"/>
      </w:r>
    </w:p>
    <w:p w14:paraId="7AD74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</w:p>
    <w:p w14:paraId="3D817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  <w:t>授权书</w:t>
      </w:r>
    </w:p>
    <w:p w14:paraId="27D58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定远县城乡市政工程有限公司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：</w:t>
      </w:r>
    </w:p>
    <w:p w14:paraId="5D9505F2">
      <w:pPr>
        <w:spacing w:line="360" w:lineRule="auto"/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**********（供应商名称）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中华人民共和国合法企业，法定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注册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*************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（公司法定代表人姓名）系公司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特授权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**********（被授权人）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为我公司委托代理人，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代表我公司全权办理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定远县城乡市政工程有限公司建材、设备供应商遴选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报价、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应答、签约等具体工作，并签署全部有关的文件、协议及合同。</w:t>
      </w:r>
    </w:p>
    <w:p w14:paraId="48F2ED2B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我公司对被授权人的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代理行为产生的后果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负全部责任。</w:t>
      </w:r>
    </w:p>
    <w:p w14:paraId="565BA777">
      <w:pPr>
        <w:pStyle w:val="23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在撤销授权的书面通知以前，本授权书一直有效。被授权人签署的所有文件（在授权书有效期内签署的）不因授权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的撤销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而失效。</w:t>
      </w:r>
    </w:p>
    <w:p w14:paraId="06408B3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附：1、公司法定代表人身份证复印件（盖鲜章）</w:t>
      </w:r>
    </w:p>
    <w:p w14:paraId="02B846F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120" w:firstLineChars="4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2、委托代理人身份证复印件（盖鲜章）</w:t>
      </w:r>
    </w:p>
    <w:p w14:paraId="2218DC4F">
      <w:pPr>
        <w:pStyle w:val="23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3C8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（盖单位章）</w:t>
      </w:r>
    </w:p>
    <w:p w14:paraId="365B98F3">
      <w:pPr>
        <w:autoSpaceDE w:val="0"/>
        <w:autoSpaceDN w:val="0"/>
        <w:adjustRightInd w:val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2F631354">
      <w:pPr>
        <w:autoSpaceDE w:val="0"/>
        <w:autoSpaceDN w:val="0"/>
        <w:adjustRightInd w:val="0"/>
        <w:ind w:left="5270" w:hanging="4760" w:hangingChars="17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4CD73D64">
      <w:pPr>
        <w:autoSpaceDE w:val="0"/>
        <w:autoSpaceDN w:val="0"/>
        <w:adjustRightInd w:val="0"/>
        <w:ind w:left="5270" w:hanging="4760" w:hangingChars="17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 w14:paraId="567E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 w14:paraId="447BC9A1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</w:p>
    <w:p w14:paraId="1B461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2</w:t>
      </w:r>
    </w:p>
    <w:p w14:paraId="5C49F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  <w:t>响应人承诺函</w:t>
      </w:r>
    </w:p>
    <w:p w14:paraId="23519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定远县城乡市政工程有限公司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：</w:t>
      </w:r>
    </w:p>
    <w:p w14:paraId="387F3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我公司自愿参加你公司组织的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定远县城乡市政工程有限公司建材、设备供应商遴选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活动。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作为响应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，我公司承诺如下：</w:t>
      </w:r>
    </w:p>
    <w:p w14:paraId="5146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1、完全理解、同意并接受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遴选公告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的一切规定和要求。</w:t>
      </w:r>
    </w:p>
    <w:p w14:paraId="2FAAC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2、无论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入库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与否，因本次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所发生的一切费用，由我公司自行承担。</w:t>
      </w:r>
    </w:p>
    <w:p w14:paraId="5593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我公司入库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，本承诺函将成为合同不可分割的一部分，与合同具有同等的法律效力。</w:t>
      </w:r>
    </w:p>
    <w:p w14:paraId="3BE73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4、我方完全理解你方不保证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报价最低的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响应人中选，也不需解释原因。</w:t>
      </w:r>
    </w:p>
    <w:p w14:paraId="4C75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5、我方保证将按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文件的规定履行责任和义务。</w:t>
      </w:r>
    </w:p>
    <w:p w14:paraId="30005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具有良好的商业信誉和健全的财务会计制度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近3年内无重大违法违规记录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具备完善的售后服务体系，承诺2小时内响应问题、24小时内到场处理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如有不实，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我公司愿意承担由此引起的一切法律责任。</w:t>
      </w:r>
    </w:p>
    <w:p w14:paraId="067F1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7、在参加本次遴选中，不存在与单位负责人为同一人或者存在直接控股、管理关系的其他遴选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参与同一合同项下的遴选活动的行为。</w:t>
      </w:r>
    </w:p>
    <w:p w14:paraId="16FD8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8、在参加本次遴选中，不存在和其他遴选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在同一合同项下的遴选项目中，同时委托同一个自然人、同一家庭的人员、同一单位的人员作为代理人的行为。</w:t>
      </w:r>
    </w:p>
    <w:p w14:paraId="4B3F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9、不存在同一母公司的两家以上的子公司，以不同遴选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身份同时参加本项目同一合同项下的遴选活动的情形。</w:t>
      </w:r>
    </w:p>
    <w:p w14:paraId="1B7C3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10、我单位承诺具有满足项目要求的供货服务能力，满足供应需要的仓储、交通运输等设施设备，具有健全的质量保证体系，产品质量必须符合国家相关标准。</w:t>
      </w:r>
    </w:p>
    <w:p w14:paraId="7130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547B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供应商名称：             （盖单位公章）</w:t>
      </w:r>
    </w:p>
    <w:p w14:paraId="35EC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法定代表人或授权代表：             （签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章）</w:t>
      </w:r>
    </w:p>
    <w:p w14:paraId="6E5D7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联系人：</w:t>
      </w:r>
    </w:p>
    <w:p w14:paraId="7CC04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联系电话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日    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4FF5A020">
      <w:pP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br w:type="page"/>
      </w:r>
    </w:p>
    <w:p w14:paraId="4AA6D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539E815F">
      <w:pPr>
        <w:pStyle w:val="23"/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营业执照</w:t>
      </w:r>
      <w:r>
        <w:rPr>
          <w:rFonts w:hint="eastAsia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等材料</w:t>
      </w:r>
    </w:p>
    <w:p w14:paraId="5F9E8055">
      <w:pPr>
        <w:rPr>
          <w:rFonts w:hint="eastAsia" w:hAnsi="宋体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hAnsi="宋体" w:eastAsia="仿宋" w:cs="Times New Roman"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7A281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</w:p>
    <w:p w14:paraId="2B457E2A">
      <w:pPr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制造商授权委托书（代理商响应适用）</w:t>
      </w:r>
    </w:p>
    <w:p w14:paraId="5FD8D0E5">
      <w:pPr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格式自拟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eastAsia="zh-CN"/>
        </w:rPr>
        <w:t>）</w:t>
      </w:r>
    </w:p>
    <w:p w14:paraId="656D7279">
      <w:pP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br w:type="page"/>
      </w:r>
    </w:p>
    <w:p w14:paraId="1D5ED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</w:p>
    <w:p w14:paraId="25C08FA3">
      <w:pPr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其他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证明资料</w:t>
      </w:r>
    </w:p>
    <w:p w14:paraId="530F83CD">
      <w:pPr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内容由供应商自行提供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0701CC-FD63-493A-8A6F-3380963511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EAFE64-B3B3-46BA-999B-4B8FC9D258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9935808-6946-4C67-A8C2-8735C2E733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BC7D72F-2C2A-4B2C-BA4C-BFED00CDB83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781B15B8-6831-4348-857F-3262941F05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6A9CD72-DEFA-40AA-83B1-C64A001A64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GM4ZjAzZTk1NmUxMTNjYTFhMDFlMGQ4MjY4ZmIifQ=="/>
  </w:docVars>
  <w:rsids>
    <w:rsidRoot w:val="60D27CB7"/>
    <w:rsid w:val="02052888"/>
    <w:rsid w:val="023A3D29"/>
    <w:rsid w:val="03DE0AA2"/>
    <w:rsid w:val="0553306F"/>
    <w:rsid w:val="08AA23AF"/>
    <w:rsid w:val="093078AB"/>
    <w:rsid w:val="10883CAC"/>
    <w:rsid w:val="14101C60"/>
    <w:rsid w:val="18553EFB"/>
    <w:rsid w:val="1A241778"/>
    <w:rsid w:val="1AD82DAC"/>
    <w:rsid w:val="1AF733BE"/>
    <w:rsid w:val="1B251B6C"/>
    <w:rsid w:val="1B8151F1"/>
    <w:rsid w:val="1CF33ECD"/>
    <w:rsid w:val="1D8965DF"/>
    <w:rsid w:val="206D3F96"/>
    <w:rsid w:val="208A2D9A"/>
    <w:rsid w:val="21B77DF5"/>
    <w:rsid w:val="23F5677C"/>
    <w:rsid w:val="24116FCA"/>
    <w:rsid w:val="241C7A72"/>
    <w:rsid w:val="24D97AAC"/>
    <w:rsid w:val="2692197D"/>
    <w:rsid w:val="26FE3B9A"/>
    <w:rsid w:val="2A0641DD"/>
    <w:rsid w:val="2F4E52AA"/>
    <w:rsid w:val="2FF67B04"/>
    <w:rsid w:val="30257A5D"/>
    <w:rsid w:val="3A8B353F"/>
    <w:rsid w:val="3B057795"/>
    <w:rsid w:val="3C872249"/>
    <w:rsid w:val="40206F11"/>
    <w:rsid w:val="4144085C"/>
    <w:rsid w:val="44EE4DF6"/>
    <w:rsid w:val="465D66D7"/>
    <w:rsid w:val="46E85FAF"/>
    <w:rsid w:val="48AD604A"/>
    <w:rsid w:val="4D1F4516"/>
    <w:rsid w:val="4DF56B44"/>
    <w:rsid w:val="4E567776"/>
    <w:rsid w:val="520E0886"/>
    <w:rsid w:val="531B7F18"/>
    <w:rsid w:val="538232D9"/>
    <w:rsid w:val="55A96A67"/>
    <w:rsid w:val="567535C9"/>
    <w:rsid w:val="57482A8C"/>
    <w:rsid w:val="5B835E40"/>
    <w:rsid w:val="5C103BCF"/>
    <w:rsid w:val="5E3E0586"/>
    <w:rsid w:val="60D27CB7"/>
    <w:rsid w:val="60D45CB8"/>
    <w:rsid w:val="6186668A"/>
    <w:rsid w:val="65BF308B"/>
    <w:rsid w:val="67825B46"/>
    <w:rsid w:val="67DD1048"/>
    <w:rsid w:val="6AC124E1"/>
    <w:rsid w:val="6DE74955"/>
    <w:rsid w:val="701E3F32"/>
    <w:rsid w:val="74784559"/>
    <w:rsid w:val="7581505C"/>
    <w:rsid w:val="77BF249E"/>
    <w:rsid w:val="77C82ABA"/>
    <w:rsid w:val="7C693212"/>
    <w:rsid w:val="7E90249F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widowControl/>
      <w:snapToGrid w:val="0"/>
      <w:spacing w:line="360" w:lineRule="auto"/>
      <w:ind w:firstLine="0" w:firstLineChars="0"/>
      <w:jc w:val="left"/>
      <w:outlineLvl w:val="2"/>
    </w:pPr>
    <w:rPr>
      <w:rFonts w:ascii="宋体" w:hAnsi="宋体" w:eastAsia="宋体"/>
      <w:b/>
      <w:bCs/>
      <w:kern w:val="0"/>
      <w:sz w:val="28"/>
      <w:lang w:eastAsia="en-US" w:bidi="en-US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next w:val="6"/>
    <w:autoRedefine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envelope return"/>
    <w:autoRedefine/>
    <w:qFormat/>
    <w:uiPriority w:val="0"/>
    <w:pPr>
      <w:widowControl w:val="0"/>
      <w:snapToGrid w:val="0"/>
      <w:jc w:val="both"/>
    </w:pPr>
    <w:rPr>
      <w:rFonts w:ascii="Courier New" w:hAnsi="Courier New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next w:val="1"/>
    <w:autoRedefine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TML Definition"/>
    <w:basedOn w:val="11"/>
    <w:qFormat/>
    <w:uiPriority w:val="0"/>
  </w:style>
  <w:style w:type="character" w:styleId="15">
    <w:name w:val="HTML Typewriter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1"/>
    <w:autoRedefine/>
    <w:qFormat/>
    <w:uiPriority w:val="0"/>
  </w:style>
  <w:style w:type="character" w:styleId="17">
    <w:name w:val="HTML Variable"/>
    <w:basedOn w:val="11"/>
    <w:autoRedefine/>
    <w:qFormat/>
    <w:uiPriority w:val="0"/>
  </w:style>
  <w:style w:type="character" w:styleId="18">
    <w:name w:val="Hyperlink"/>
    <w:basedOn w:val="11"/>
    <w:autoRedefine/>
    <w:qFormat/>
    <w:uiPriority w:val="0"/>
    <w:rPr>
      <w:color w:val="0000FF"/>
      <w:u w:val="none"/>
    </w:rPr>
  </w:style>
  <w:style w:type="character" w:styleId="19">
    <w:name w:val="HTML Code"/>
    <w:basedOn w:val="11"/>
    <w:autoRedefine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1"/>
    <w:autoRedefine/>
    <w:qFormat/>
    <w:uiPriority w:val="0"/>
  </w:style>
  <w:style w:type="character" w:styleId="21">
    <w:name w:val="HTML Keyboard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1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24">
    <w:name w:val="标题 2 Char Char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">
    <w:name w:val="正文2"/>
    <w:basedOn w:val="1"/>
    <w:next w:val="1"/>
    <w:autoRedefine/>
    <w:qFormat/>
    <w:uiPriority w:val="0"/>
  </w:style>
  <w:style w:type="paragraph" w:customStyle="1" w:styleId="26">
    <w:name w:val="表格文字"/>
    <w:basedOn w:val="1"/>
    <w:next w:val="4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character" w:customStyle="1" w:styleId="27">
    <w:name w:val="first-child"/>
    <w:basedOn w:val="11"/>
    <w:autoRedefine/>
    <w:qFormat/>
    <w:uiPriority w:val="0"/>
  </w:style>
  <w:style w:type="character" w:customStyle="1" w:styleId="28">
    <w:name w:val="layui-this"/>
    <w:basedOn w:val="11"/>
    <w:autoRedefine/>
    <w:qFormat/>
    <w:uiPriority w:val="0"/>
    <w:rPr>
      <w:bdr w:val="single" w:color="EEEEEE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1133</Words>
  <Characters>1174</Characters>
  <Lines>0</Lines>
  <Paragraphs>0</Paragraphs>
  <TotalTime>1</TotalTime>
  <ScaleCrop>false</ScaleCrop>
  <LinksUpToDate>false</LinksUpToDate>
  <CharactersWithSpaces>1448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2024-04-03T08:30:00Z</dcterms:created>
  <dc:creator>雲丹</dc:creator>
  <cp:lastModifiedBy>宋刘军</cp:lastModifiedBy>
  <dcterms:modified xsi:type="dcterms:W3CDTF">2025-05-09T01:40:19Z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CE21790363DA415EAD2ED42193C07972_13</vt:lpwstr>
  </property>
  <property fmtid="{D5CDD505-2E9C-101B-9397-08002B2CF9AE}" pid="4" name="KSOTemplateDocerSaveRecord">
    <vt:lpwstr>eyJoZGlkIjoiMDk1NGM4ZjAzZTk1NmUxMTNjYTFhMDFlMGQ4MjY4ZmIiLCJ1c2VySWQiOiIzMjY1MDQ1NzQifQ==</vt:lpwstr>
  </property>
</Properties>
</file>