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749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定远县鑫业新材料有限公司二级粉煤灰、矿粉、沥青、重油、沥青乳化剂、砂浆外加剂等材料供应商遴选</w:t>
      </w:r>
    </w:p>
    <w:p w14:paraId="3F57D6D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679CDBAF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96"/>
          <w:szCs w:val="9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96"/>
          <w:szCs w:val="96"/>
          <w:highlight w:val="none"/>
          <w:lang w:val="en-US" w:eastAsia="zh-CN"/>
        </w:rPr>
        <w:t>响应文件</w:t>
      </w:r>
    </w:p>
    <w:p w14:paraId="42794594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F74E204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42DAEDC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5CE6967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9BFACC8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CA7DB50">
      <w:pPr>
        <w:jc w:val="left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响应材料品种：</w:t>
      </w:r>
    </w:p>
    <w:p w14:paraId="72A8EB3A">
      <w:pPr>
        <w:jc w:val="left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二级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粉煤灰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矿粉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沥青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重油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沥青乳化剂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砂浆外加剂</w:t>
      </w:r>
    </w:p>
    <w:p w14:paraId="3AC55903">
      <w:pP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注：单选一项，如响应多个材料，须分材料品种分别提交响应材料。</w:t>
      </w:r>
    </w:p>
    <w:p w14:paraId="1AF5CDBF">
      <w:pP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B42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46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lang w:val="en-US" w:eastAsia="zh-CN"/>
        </w:rPr>
        <w:t>响应人：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7D9B5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46" w:firstLineChars="400"/>
        <w:textAlignment w:val="auto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lang w:val="en-US" w:eastAsia="zh-CN"/>
        </w:rPr>
        <w:t>时  间：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br w:type="page"/>
      </w:r>
    </w:p>
    <w:p w14:paraId="7AD74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</w:p>
    <w:p w14:paraId="3D817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  <w:t>授权书</w:t>
      </w:r>
    </w:p>
    <w:p w14:paraId="27D58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定远县鑫业新材料有限公司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：</w:t>
      </w:r>
    </w:p>
    <w:p w14:paraId="5D9505F2">
      <w:pPr>
        <w:spacing w:line="360" w:lineRule="auto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**********（供应商名称）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中华人民共和国合法企业，法定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注册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*************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（公司法定代表人姓名）系公司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特授权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**********（被授权人）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为我公司委托代理人，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代表我公司全权办理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定远县鑫业新材料有限公司二级粉煤灰、矿粉、沥青、重油、沥青乳化剂、砂浆外加剂等材料供应商遴选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报价、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应答、签约等具体工作，并签署全部有关的文件、协议及合同。</w:t>
      </w:r>
    </w:p>
    <w:p w14:paraId="48F2ED2B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我公司对被授权人的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代理行为产生的后果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负全部责任。</w:t>
      </w:r>
    </w:p>
    <w:p w14:paraId="565BA777">
      <w:pPr>
        <w:pStyle w:val="23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在撤销授权的书面通知以前，本授权书一直有效。被授权人签署的所有文件（在授权书有效期内签署的）不因授权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的撤销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而失效。</w:t>
      </w:r>
    </w:p>
    <w:p w14:paraId="06408B3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附：1、公司法定代表人身份证复印件（盖鲜章）</w:t>
      </w:r>
    </w:p>
    <w:p w14:paraId="02B846F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120" w:firstLineChars="4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2、委托代理人身份证复印件（盖鲜章）</w:t>
      </w:r>
    </w:p>
    <w:p w14:paraId="2218DC4F">
      <w:pPr>
        <w:pStyle w:val="23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3C8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（盖单位章）</w:t>
      </w:r>
    </w:p>
    <w:p w14:paraId="365B98F3">
      <w:pPr>
        <w:autoSpaceDE w:val="0"/>
        <w:autoSpaceDN w:val="0"/>
        <w:adjustRightInd w:val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（签字）</w:t>
      </w:r>
    </w:p>
    <w:p w14:paraId="2F631354">
      <w:pPr>
        <w:autoSpaceDE w:val="0"/>
        <w:autoSpaceDN w:val="0"/>
        <w:adjustRightInd w:val="0"/>
        <w:ind w:left="5270" w:hanging="4760" w:hangingChars="17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（签字）</w:t>
      </w:r>
    </w:p>
    <w:p w14:paraId="567E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447BC9A1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</w:p>
    <w:p w14:paraId="1B461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</w:p>
    <w:p w14:paraId="5C49F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  <w:t>响应人承诺函</w:t>
      </w:r>
    </w:p>
    <w:p w14:paraId="23519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定远县鑫业新材料有限公司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：</w:t>
      </w:r>
    </w:p>
    <w:p w14:paraId="387F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我公司自愿参加你公司组织的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定远县鑫业新材料有限公司二级粉煤灰、矿粉、沥青、重油、沥青乳化剂、砂浆外加剂等材料供应商遴选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活动。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作为响应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，我公司承诺如下：</w:t>
      </w:r>
    </w:p>
    <w:p w14:paraId="5146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1、完全理解、同意并接受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遴选公告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的一切规定和要求。</w:t>
      </w:r>
    </w:p>
    <w:p w14:paraId="2FAAC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2、无论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入库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与否，因本次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所发生的一切费用，由我公司自行承担。</w:t>
      </w:r>
    </w:p>
    <w:p w14:paraId="5593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我公司入库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，本承诺函将成为合同不可分割的一部分，与合同具有同等的法律效力。</w:t>
      </w:r>
    </w:p>
    <w:p w14:paraId="3BE73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4、我方完全理解你方不保证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报价最低的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响应人中选，也不需解释原因。</w:t>
      </w:r>
    </w:p>
    <w:p w14:paraId="4C75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5、我方保证将按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文件的规定履行责任和义务。</w:t>
      </w:r>
    </w:p>
    <w:p w14:paraId="3000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6、近三年来无违法违约行为，如有不实，我公司愿意承担由此引起的一切法律责任。</w:t>
      </w:r>
    </w:p>
    <w:p w14:paraId="067F1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7、在参加本次遴选中，不存在与单位负责人为同一人或者存在直接控股、管理关系的其他遴选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参与同一合同项下的遴选活动的行为。</w:t>
      </w:r>
    </w:p>
    <w:p w14:paraId="16FD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8、在参加本次遴选中，不存在和其他遴选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在同一合同项下的遴选项目中，同时委托同一个自然人、同一家庭的人员、同一单位的人员作为代理人的行为。</w:t>
      </w:r>
    </w:p>
    <w:p w14:paraId="4B3F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9、不存在同一母公司的两家以上的子公司，以不同遴选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身份同时参加本项目同一合同项下的遴选活动的情形。</w:t>
      </w:r>
    </w:p>
    <w:p w14:paraId="1B7C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10、我单位承诺具有满足项目要求的供货服务能力，满足供应需要的仓储、交通运输等设施设备，具有健全的质量保证体系，产品质量必须符合国家相关标准。</w:t>
      </w:r>
    </w:p>
    <w:p w14:paraId="7130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547B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供应商名称：             （盖单位公章）</w:t>
      </w:r>
    </w:p>
    <w:p w14:paraId="35EC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法定代表人或授权代表：             （签字或盖章）</w:t>
      </w:r>
    </w:p>
    <w:p w14:paraId="7CC04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日    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4AA6D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539E815F">
      <w:pPr>
        <w:pStyle w:val="23"/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营业执照</w:t>
      </w:r>
      <w:r>
        <w:rPr>
          <w:rFonts w:hint="eastAsia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等材料</w:t>
      </w:r>
    </w:p>
    <w:p w14:paraId="5F9E8055">
      <w:pPr>
        <w:rPr>
          <w:rFonts w:hint="eastAsia" w:hAnsi="宋体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仿宋" w:cs="Times New Roman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1D5ED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</w:p>
    <w:p w14:paraId="2FF114AF">
      <w:pPr>
        <w:jc w:val="center"/>
        <w:rPr>
          <w:rFonts w:hint="default" w:ascii="宋体" w:hAnsi="宋体" w:eastAsia="仿宋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仿宋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资格条件证明资料</w:t>
      </w:r>
    </w:p>
    <w:p w14:paraId="46674152">
      <w:pPr>
        <w:jc w:val="center"/>
        <w:rPr>
          <w:rFonts w:hint="default" w:ascii="宋体" w:hAnsi="宋体" w:eastAsia="仿宋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仿宋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（如公司简介、仓储、设施设备等材料）</w:t>
      </w:r>
    </w:p>
    <w:p w14:paraId="313D62DD">
      <w:pPr>
        <w:jc w:val="center"/>
        <w:rPr>
          <w:rFonts w:hint="default" w:ascii="宋体" w:hAnsi="宋体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color w:val="auto"/>
          <w:sz w:val="28"/>
          <w:szCs w:val="28"/>
          <w:highlight w:val="none"/>
        </w:rPr>
        <w:br w:type="page"/>
      </w:r>
    </w:p>
    <w:p w14:paraId="57477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</w:p>
    <w:p w14:paraId="25C08FA3">
      <w:pPr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评审细则所需证明资料</w:t>
      </w:r>
    </w:p>
    <w:p w14:paraId="7BF178D6">
      <w:pPr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业绩合同及发票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br w:type="page"/>
      </w:r>
    </w:p>
    <w:p w14:paraId="05A14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</w:p>
    <w:p w14:paraId="1DAA12B2">
      <w:pPr>
        <w:pStyle w:val="23"/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认为可增加提供的其他资料</w:t>
      </w:r>
    </w:p>
    <w:p w14:paraId="530F83CD">
      <w:pPr>
        <w:pStyle w:val="23"/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4E25FC9-AF6C-4A86-B287-F5DC1AF278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856F15-EABD-4A53-B50A-40135D8D96D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6A79B90-7DF5-44FE-B563-BAF6A28DB3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1644D1C-9BC0-4342-B9F4-57350F1931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4B7AA04-8213-4D15-8E1D-625101535E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GM4ZjAzZTk1NmUxMTNjYTFhMDFlMGQ4MjY4ZmIifQ=="/>
  </w:docVars>
  <w:rsids>
    <w:rsidRoot w:val="60D27CB7"/>
    <w:rsid w:val="02052888"/>
    <w:rsid w:val="023A3D29"/>
    <w:rsid w:val="03DE0AA2"/>
    <w:rsid w:val="0553306F"/>
    <w:rsid w:val="08AA23AF"/>
    <w:rsid w:val="093078AB"/>
    <w:rsid w:val="14101C60"/>
    <w:rsid w:val="18553EFB"/>
    <w:rsid w:val="1A241778"/>
    <w:rsid w:val="1AD82DAC"/>
    <w:rsid w:val="1AF733BE"/>
    <w:rsid w:val="1B251B6C"/>
    <w:rsid w:val="1B8151F1"/>
    <w:rsid w:val="1CF33ECD"/>
    <w:rsid w:val="1D8965DF"/>
    <w:rsid w:val="206D3F96"/>
    <w:rsid w:val="208A2D9A"/>
    <w:rsid w:val="21B77DF5"/>
    <w:rsid w:val="23F5677C"/>
    <w:rsid w:val="24116FCA"/>
    <w:rsid w:val="241C7A72"/>
    <w:rsid w:val="24D97AAC"/>
    <w:rsid w:val="2692197D"/>
    <w:rsid w:val="26FE3B9A"/>
    <w:rsid w:val="2A0641DD"/>
    <w:rsid w:val="2F4E52AA"/>
    <w:rsid w:val="2FF67B04"/>
    <w:rsid w:val="3A8B353F"/>
    <w:rsid w:val="3B057795"/>
    <w:rsid w:val="40206F11"/>
    <w:rsid w:val="4144085C"/>
    <w:rsid w:val="44EE4DF6"/>
    <w:rsid w:val="465D66D7"/>
    <w:rsid w:val="46E85FAF"/>
    <w:rsid w:val="48AD604A"/>
    <w:rsid w:val="4D1F4516"/>
    <w:rsid w:val="4DF56B44"/>
    <w:rsid w:val="4E567776"/>
    <w:rsid w:val="520E0886"/>
    <w:rsid w:val="531B7F18"/>
    <w:rsid w:val="538232D9"/>
    <w:rsid w:val="55A96A67"/>
    <w:rsid w:val="567535C9"/>
    <w:rsid w:val="57482A8C"/>
    <w:rsid w:val="5B835E40"/>
    <w:rsid w:val="5C103BCF"/>
    <w:rsid w:val="5E3E0586"/>
    <w:rsid w:val="60D27CB7"/>
    <w:rsid w:val="60D45CB8"/>
    <w:rsid w:val="6186668A"/>
    <w:rsid w:val="65BF308B"/>
    <w:rsid w:val="67825B46"/>
    <w:rsid w:val="67DD1048"/>
    <w:rsid w:val="6AC124E1"/>
    <w:rsid w:val="6DE74955"/>
    <w:rsid w:val="701E3F32"/>
    <w:rsid w:val="74784559"/>
    <w:rsid w:val="7581505C"/>
    <w:rsid w:val="77BF249E"/>
    <w:rsid w:val="77C82ABA"/>
    <w:rsid w:val="7E90249F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widowControl/>
      <w:snapToGrid w:val="0"/>
      <w:spacing w:line="360" w:lineRule="auto"/>
      <w:ind w:firstLine="0" w:firstLineChars="0"/>
      <w:jc w:val="left"/>
      <w:outlineLvl w:val="2"/>
    </w:pPr>
    <w:rPr>
      <w:rFonts w:ascii="宋体" w:hAnsi="宋体" w:eastAsia="宋体"/>
      <w:b/>
      <w:bCs/>
      <w:kern w:val="0"/>
      <w:sz w:val="28"/>
      <w:lang w:eastAsia="en-US" w:bidi="en-US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next w:val="6"/>
    <w:autoRedefine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envelope return"/>
    <w:autoRedefine/>
    <w:qFormat/>
    <w:uiPriority w:val="0"/>
    <w:pPr>
      <w:widowControl w:val="0"/>
      <w:snapToGrid w:val="0"/>
      <w:jc w:val="both"/>
    </w:pPr>
    <w:rPr>
      <w:rFonts w:ascii="Courier New" w:hAnsi="Courier New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next w:val="1"/>
    <w:autoRedefine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TML Definition"/>
    <w:basedOn w:val="11"/>
    <w:qFormat/>
    <w:uiPriority w:val="0"/>
  </w:style>
  <w:style w:type="character" w:styleId="15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1"/>
    <w:autoRedefine/>
    <w:qFormat/>
    <w:uiPriority w:val="0"/>
  </w:style>
  <w:style w:type="character" w:styleId="17">
    <w:name w:val="HTML Variable"/>
    <w:basedOn w:val="11"/>
    <w:autoRedefine/>
    <w:qFormat/>
    <w:uiPriority w:val="0"/>
  </w:style>
  <w:style w:type="character" w:styleId="18">
    <w:name w:val="Hyperlink"/>
    <w:basedOn w:val="11"/>
    <w:autoRedefine/>
    <w:qFormat/>
    <w:uiPriority w:val="0"/>
    <w:rPr>
      <w:color w:val="0000FF"/>
      <w:u w:val="none"/>
    </w:rPr>
  </w:style>
  <w:style w:type="character" w:styleId="19">
    <w:name w:val="HTML Code"/>
    <w:basedOn w:val="11"/>
    <w:autoRedefine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1"/>
    <w:autoRedefine/>
    <w:qFormat/>
    <w:uiPriority w:val="0"/>
  </w:style>
  <w:style w:type="character" w:styleId="21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1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24">
    <w:name w:val="标题 2 Char Char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正文2"/>
    <w:basedOn w:val="1"/>
    <w:next w:val="1"/>
    <w:autoRedefine/>
    <w:qFormat/>
    <w:uiPriority w:val="0"/>
  </w:style>
  <w:style w:type="paragraph" w:customStyle="1" w:styleId="26">
    <w:name w:val="表格文字"/>
    <w:basedOn w:val="1"/>
    <w:next w:val="4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character" w:customStyle="1" w:styleId="27">
    <w:name w:val="first-child"/>
    <w:basedOn w:val="11"/>
    <w:autoRedefine/>
    <w:qFormat/>
    <w:uiPriority w:val="0"/>
  </w:style>
  <w:style w:type="character" w:customStyle="1" w:styleId="28">
    <w:name w:val="layui-this"/>
    <w:basedOn w:val="11"/>
    <w:autoRedefine/>
    <w:qFormat/>
    <w:uiPriority w:val="0"/>
    <w:rPr>
      <w:bdr w:val="single" w:color="EEEEE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2733</Words>
  <Characters>2898</Characters>
  <Lines>0</Lines>
  <Paragraphs>0</Paragraphs>
  <TotalTime>19</TotalTime>
  <ScaleCrop>false</ScaleCrop>
  <LinksUpToDate>false</LinksUpToDate>
  <CharactersWithSpaces>3085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2024-04-03T08:30:00Z</dcterms:created>
  <dc:creator>雲丹</dc:creator>
  <cp:lastModifiedBy>宋刘军</cp:lastModifiedBy>
  <dcterms:modified xsi:type="dcterms:W3CDTF">2024-10-23T03:30:23Z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CE21790363DA415EAD2ED42193C07972_13</vt:lpwstr>
  </property>
</Properties>
</file>